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BCE" w:rsidRDefault="00214BCE" w:rsidP="00214BCE">
      <w:pPr>
        <w:shd w:val="clear" w:color="auto" w:fill="FFFFFF"/>
        <w:spacing w:after="255" w:line="240" w:lineRule="auto"/>
        <w:outlineLvl w:val="0"/>
        <w:rPr>
          <w:rFonts w:ascii="Helvetica" w:eastAsia="Times New Roman" w:hAnsi="Helvetica" w:cs="Helvetica"/>
          <w:b/>
          <w:color w:val="3A3C4C"/>
          <w:kern w:val="36"/>
          <w:sz w:val="40"/>
          <w:szCs w:val="50"/>
          <w:u w:val="single"/>
        </w:rPr>
      </w:pPr>
      <w:r w:rsidRPr="00214BCE">
        <w:rPr>
          <w:rFonts w:ascii="Helvetica" w:eastAsia="Times New Roman" w:hAnsi="Helvetica" w:cs="Helvetica"/>
          <w:b/>
          <w:color w:val="3A3C4C"/>
          <w:kern w:val="36"/>
          <w:sz w:val="40"/>
          <w:szCs w:val="50"/>
          <w:u w:val="single"/>
        </w:rPr>
        <w:t xml:space="preserve">Expectations of </w:t>
      </w:r>
      <w:r w:rsidR="00761BE4">
        <w:rPr>
          <w:rFonts w:ascii="Helvetica" w:eastAsia="Times New Roman" w:hAnsi="Helvetica" w:cs="Helvetica"/>
          <w:b/>
          <w:color w:val="3A3C4C"/>
          <w:kern w:val="36"/>
          <w:sz w:val="40"/>
          <w:szCs w:val="50"/>
          <w:u w:val="single"/>
        </w:rPr>
        <w:t>Showcase of Excellence/Poster Presenters</w:t>
      </w:r>
      <w:r w:rsidR="00761BE4" w:rsidRPr="00B31510">
        <w:rPr>
          <w:rFonts w:ascii="Helvetica" w:eastAsia="Times New Roman" w:hAnsi="Helvetica" w:cs="Helvetica"/>
          <w:b/>
          <w:color w:val="FF0000"/>
          <w:kern w:val="36"/>
          <w:sz w:val="40"/>
          <w:szCs w:val="50"/>
          <w:u w:val="single"/>
        </w:rPr>
        <w:t xml:space="preserve"> </w:t>
      </w:r>
      <w:r w:rsidR="009C6FAE" w:rsidRPr="00B31510">
        <w:rPr>
          <w:rFonts w:ascii="Helvetica" w:eastAsia="Times New Roman" w:hAnsi="Helvetica" w:cs="Helvetica"/>
          <w:b/>
          <w:color w:val="FF0000"/>
          <w:kern w:val="36"/>
          <w:sz w:val="40"/>
          <w:szCs w:val="50"/>
          <w:u w:val="single"/>
        </w:rPr>
        <w:t>Only</w:t>
      </w:r>
      <w:r w:rsidRPr="00214BCE">
        <w:rPr>
          <w:rFonts w:ascii="Helvetica" w:eastAsia="Times New Roman" w:hAnsi="Helvetica" w:cs="Helvetica"/>
          <w:b/>
          <w:color w:val="3A3C4C"/>
          <w:kern w:val="36"/>
          <w:sz w:val="40"/>
          <w:szCs w:val="50"/>
          <w:u w:val="single"/>
        </w:rPr>
        <w:t>:</w:t>
      </w:r>
    </w:p>
    <w:p w:rsidR="00E82F2B" w:rsidRPr="00FE4762" w:rsidRDefault="00313741" w:rsidP="00FE4762">
      <w:pPr>
        <w:shd w:val="clear" w:color="auto" w:fill="FFFFFF"/>
        <w:spacing w:after="255" w:line="276" w:lineRule="auto"/>
        <w:outlineLvl w:val="0"/>
        <w:rPr>
          <w:rFonts w:ascii="Arial" w:eastAsia="Times New Roman" w:hAnsi="Arial" w:cs="Arial"/>
          <w:color w:val="3A3C4C"/>
          <w:kern w:val="36"/>
          <w:sz w:val="30"/>
          <w:szCs w:val="30"/>
        </w:rPr>
      </w:pPr>
      <w:r w:rsidRPr="00FE4762">
        <w:rPr>
          <w:rFonts w:ascii="Arial" w:eastAsia="Times New Roman" w:hAnsi="Arial" w:cs="Arial"/>
          <w:color w:val="3A3C4C"/>
          <w:kern w:val="36"/>
          <w:sz w:val="30"/>
          <w:szCs w:val="30"/>
        </w:rPr>
        <w:t xml:space="preserve">If you were approved to present an Ignite Session in addition to your Poster Session, make sure you are reviewing the document titled </w:t>
      </w:r>
      <w:r w:rsidRPr="00FE4762">
        <w:rPr>
          <w:rFonts w:ascii="Arial" w:eastAsia="Times New Roman" w:hAnsi="Arial" w:cs="Arial"/>
          <w:i/>
          <w:color w:val="3A3C4C"/>
          <w:kern w:val="36"/>
          <w:sz w:val="30"/>
          <w:szCs w:val="30"/>
        </w:rPr>
        <w:t>Expectations of Showcase of Excellence Pre</w:t>
      </w:r>
      <w:r w:rsidR="00F07F27">
        <w:rPr>
          <w:rFonts w:ascii="Arial" w:eastAsia="Times New Roman" w:hAnsi="Arial" w:cs="Arial"/>
          <w:i/>
          <w:color w:val="3A3C4C"/>
          <w:kern w:val="36"/>
          <w:sz w:val="30"/>
          <w:szCs w:val="30"/>
        </w:rPr>
        <w:t xml:space="preserve">senter with Ignite Presentation. </w:t>
      </w:r>
    </w:p>
    <w:p w:rsidR="00A138AA" w:rsidRPr="00FE4762" w:rsidRDefault="00A138AA" w:rsidP="00FE4762">
      <w:pPr>
        <w:shd w:val="clear" w:color="auto" w:fill="FFFFFF"/>
        <w:spacing w:after="255" w:line="276" w:lineRule="auto"/>
        <w:outlineLvl w:val="0"/>
        <w:rPr>
          <w:rFonts w:ascii="Arial" w:eastAsia="Times New Roman" w:hAnsi="Arial" w:cs="Arial"/>
          <w:color w:val="3A3C4C"/>
          <w:kern w:val="36"/>
          <w:sz w:val="30"/>
          <w:szCs w:val="30"/>
        </w:rPr>
      </w:pPr>
      <w:r w:rsidRPr="00FE4762">
        <w:rPr>
          <w:rFonts w:ascii="Arial" w:eastAsia="Times New Roman" w:hAnsi="Arial" w:cs="Arial"/>
          <w:color w:val="3A3C4C"/>
          <w:kern w:val="36"/>
          <w:sz w:val="30"/>
          <w:szCs w:val="30"/>
        </w:rPr>
        <w:t>To Do List:</w:t>
      </w:r>
    </w:p>
    <w:p w:rsidR="00214BCE" w:rsidRPr="00FE4762" w:rsidRDefault="00A138AA" w:rsidP="00FE4762">
      <w:pPr>
        <w:shd w:val="clear" w:color="auto" w:fill="FFFFFF"/>
        <w:spacing w:after="255" w:line="276" w:lineRule="auto"/>
        <w:outlineLvl w:val="0"/>
        <w:rPr>
          <w:rFonts w:ascii="Arial" w:eastAsia="Times New Roman" w:hAnsi="Arial" w:cs="Arial"/>
          <w:color w:val="3A3C4C"/>
          <w:kern w:val="36"/>
          <w:sz w:val="30"/>
          <w:szCs w:val="30"/>
        </w:rPr>
      </w:pPr>
      <w:r w:rsidRPr="00FE4762">
        <w:rPr>
          <w:rFonts w:ascii="Arial" w:eastAsia="Times New Roman" w:hAnsi="Arial" w:cs="Arial"/>
          <w:color w:val="3A3C4C"/>
          <w:kern w:val="36"/>
          <w:sz w:val="30"/>
          <w:szCs w:val="30"/>
          <w:u w:val="single"/>
        </w:rPr>
        <w:tab/>
      </w:r>
      <w:r w:rsidRPr="00FE4762">
        <w:rPr>
          <w:rFonts w:ascii="Arial" w:eastAsia="Times New Roman" w:hAnsi="Arial" w:cs="Arial"/>
          <w:color w:val="3A3C4C"/>
          <w:kern w:val="36"/>
          <w:sz w:val="30"/>
          <w:szCs w:val="30"/>
        </w:rPr>
        <w:t xml:space="preserve"> </w:t>
      </w:r>
      <w:r w:rsidR="00761BE4" w:rsidRPr="00FE4762">
        <w:rPr>
          <w:rFonts w:ascii="Arial" w:eastAsia="Times New Roman" w:hAnsi="Arial" w:cs="Arial"/>
          <w:color w:val="3A3C4C"/>
          <w:kern w:val="36"/>
          <w:sz w:val="30"/>
          <w:szCs w:val="30"/>
        </w:rPr>
        <w:t>Showcase of Excellence Presenters</w:t>
      </w:r>
      <w:r w:rsidR="001F5E21" w:rsidRPr="00FE4762">
        <w:rPr>
          <w:rFonts w:ascii="Arial" w:eastAsia="Times New Roman" w:hAnsi="Arial" w:cs="Arial"/>
          <w:color w:val="3A3C4C"/>
          <w:kern w:val="36"/>
          <w:sz w:val="30"/>
          <w:szCs w:val="30"/>
        </w:rPr>
        <w:t xml:space="preserve"> are required to submit their completed Speaker Agreement to the National Office at </w:t>
      </w:r>
      <w:hyperlink r:id="rId5" w:history="1">
        <w:r w:rsidR="001F5E21" w:rsidRPr="00FE4762">
          <w:rPr>
            <w:rStyle w:val="Hyperlink"/>
            <w:rFonts w:ascii="Arial" w:eastAsia="Times New Roman" w:hAnsi="Arial" w:cs="Arial"/>
            <w:kern w:val="36"/>
            <w:sz w:val="30"/>
            <w:szCs w:val="30"/>
          </w:rPr>
          <w:t>elane@executiveoffice.org</w:t>
        </w:r>
      </w:hyperlink>
      <w:r w:rsidR="001F5E21" w:rsidRPr="00FE4762">
        <w:rPr>
          <w:rFonts w:ascii="Arial" w:eastAsia="Times New Roman" w:hAnsi="Arial" w:cs="Arial"/>
          <w:color w:val="3A3C4C"/>
          <w:kern w:val="36"/>
          <w:sz w:val="30"/>
          <w:szCs w:val="30"/>
        </w:rPr>
        <w:t xml:space="preserve"> at their earliest convenience, but no later than </w:t>
      </w:r>
      <w:r w:rsidR="002E6C47">
        <w:rPr>
          <w:rFonts w:ascii="Arial" w:eastAsia="Times New Roman" w:hAnsi="Arial" w:cs="Arial"/>
          <w:b/>
          <w:color w:val="3A3C4C"/>
          <w:kern w:val="36"/>
          <w:sz w:val="30"/>
          <w:szCs w:val="30"/>
        </w:rPr>
        <w:t>May 2, 2022</w:t>
      </w:r>
      <w:r w:rsidR="001F5E21" w:rsidRPr="00FE4762">
        <w:rPr>
          <w:rFonts w:ascii="Arial" w:eastAsia="Times New Roman" w:hAnsi="Arial" w:cs="Arial"/>
          <w:b/>
          <w:color w:val="3A3C4C"/>
          <w:kern w:val="36"/>
          <w:sz w:val="30"/>
          <w:szCs w:val="30"/>
        </w:rPr>
        <w:t>.</w:t>
      </w:r>
      <w:r w:rsidR="001F5E21" w:rsidRPr="00FE4762">
        <w:rPr>
          <w:rFonts w:ascii="Arial" w:eastAsia="Times New Roman" w:hAnsi="Arial" w:cs="Arial"/>
          <w:color w:val="3A3C4C"/>
          <w:kern w:val="36"/>
          <w:sz w:val="30"/>
          <w:szCs w:val="30"/>
        </w:rPr>
        <w:t xml:space="preserve">  </w:t>
      </w:r>
    </w:p>
    <w:p w:rsidR="001F5E21" w:rsidRPr="00FE4762" w:rsidRDefault="00C712A3" w:rsidP="00FE4762">
      <w:pPr>
        <w:shd w:val="clear" w:color="auto" w:fill="FFFFFF"/>
        <w:spacing w:after="255" w:line="276" w:lineRule="auto"/>
        <w:outlineLvl w:val="0"/>
        <w:rPr>
          <w:rFonts w:ascii="Arial" w:hAnsi="Arial" w:cs="Arial"/>
          <w:color w:val="4A4A4A"/>
          <w:sz w:val="30"/>
          <w:szCs w:val="30"/>
          <w:shd w:val="clear" w:color="auto" w:fill="FFFFFF"/>
        </w:rPr>
      </w:pPr>
      <w:r w:rsidRPr="00FE4762">
        <w:rPr>
          <w:rFonts w:ascii="Arial" w:eastAsia="Times New Roman" w:hAnsi="Arial" w:cs="Arial"/>
          <w:color w:val="3A3C4C"/>
          <w:kern w:val="36"/>
          <w:sz w:val="30"/>
          <w:szCs w:val="30"/>
          <w:u w:val="single"/>
        </w:rPr>
        <w:tab/>
      </w:r>
      <w:r w:rsidRPr="00FE4762">
        <w:rPr>
          <w:rFonts w:ascii="Arial" w:eastAsia="Times New Roman" w:hAnsi="Arial" w:cs="Arial"/>
          <w:color w:val="3A3C4C"/>
          <w:kern w:val="36"/>
          <w:sz w:val="30"/>
          <w:szCs w:val="30"/>
        </w:rPr>
        <w:t xml:space="preserve"> </w:t>
      </w:r>
      <w:r w:rsidR="001F5E21" w:rsidRPr="00FE4762">
        <w:rPr>
          <w:rFonts w:ascii="Arial" w:hAnsi="Arial" w:cs="Arial"/>
          <w:color w:val="4A4A4A"/>
          <w:sz w:val="30"/>
          <w:szCs w:val="30"/>
          <w:shd w:val="clear" w:color="auto" w:fill="FFFFFF"/>
        </w:rPr>
        <w:t>Use thin/lightweight poster paper or cardboard since heavy materials may be difficult to attach to the display board. Audio/Visual support, internet access and electrical outlets are </w:t>
      </w:r>
      <w:r w:rsidR="001F5E21" w:rsidRPr="00FE4762">
        <w:rPr>
          <w:rFonts w:ascii="Arial" w:hAnsi="Arial" w:cs="Arial"/>
          <w:color w:val="4A4A4A"/>
          <w:sz w:val="30"/>
          <w:szCs w:val="30"/>
          <w:u w:val="single"/>
          <w:bdr w:val="none" w:sz="0" w:space="0" w:color="auto" w:frame="1"/>
          <w:shd w:val="clear" w:color="auto" w:fill="FFFFFF"/>
        </w:rPr>
        <w:t>not</w:t>
      </w:r>
      <w:r w:rsidR="001F5E21" w:rsidRPr="00FE4762">
        <w:rPr>
          <w:rFonts w:ascii="Arial" w:hAnsi="Arial" w:cs="Arial"/>
          <w:color w:val="4A4A4A"/>
          <w:sz w:val="30"/>
          <w:szCs w:val="30"/>
          <w:shd w:val="clear" w:color="auto" w:fill="FFFFFF"/>
        </w:rPr>
        <w:t> provided or available. </w:t>
      </w:r>
    </w:p>
    <w:p w:rsidR="001F5E21" w:rsidRPr="00FE4762" w:rsidRDefault="001F5E21" w:rsidP="00FE4762">
      <w:pPr>
        <w:pStyle w:val="NormalWeb"/>
        <w:spacing w:before="0" w:beforeAutospacing="0" w:after="525" w:afterAutospacing="0" w:line="276" w:lineRule="auto"/>
        <w:rPr>
          <w:rFonts w:ascii="Arial" w:hAnsi="Arial" w:cs="Arial"/>
          <w:color w:val="4A4A4A"/>
          <w:sz w:val="30"/>
          <w:szCs w:val="30"/>
        </w:rPr>
      </w:pPr>
      <w:r w:rsidRPr="00FE4762">
        <w:rPr>
          <w:rFonts w:ascii="Arial" w:hAnsi="Arial" w:cs="Arial"/>
          <w:color w:val="4A4A4A"/>
          <w:sz w:val="30"/>
          <w:szCs w:val="30"/>
          <w:u w:val="single"/>
          <w:shd w:val="clear" w:color="auto" w:fill="FFFFFF"/>
        </w:rPr>
        <w:tab/>
      </w:r>
      <w:r w:rsidRPr="00FE4762">
        <w:rPr>
          <w:rFonts w:ascii="Arial" w:hAnsi="Arial" w:cs="Arial"/>
          <w:color w:val="4A4A4A"/>
          <w:sz w:val="30"/>
          <w:szCs w:val="30"/>
          <w:shd w:val="clear" w:color="auto" w:fill="FFFFFF"/>
        </w:rPr>
        <w:t xml:space="preserve"> </w:t>
      </w:r>
      <w:r w:rsidRPr="00FE4762">
        <w:rPr>
          <w:rFonts w:ascii="Arial" w:hAnsi="Arial" w:cs="Arial"/>
          <w:color w:val="4A4A4A"/>
          <w:sz w:val="30"/>
          <w:szCs w:val="30"/>
        </w:rPr>
        <w:t xml:space="preserve">Presenters are responsible for the setup and breakdown of their poster displays.  </w:t>
      </w:r>
      <w:r w:rsidR="00917B2A" w:rsidRPr="00FE4762">
        <w:rPr>
          <w:rFonts w:ascii="Arial" w:hAnsi="Arial" w:cs="Arial"/>
          <w:color w:val="4A4A4A"/>
          <w:sz w:val="30"/>
          <w:szCs w:val="30"/>
        </w:rPr>
        <w:t xml:space="preserve">If Posters are not picked up </w:t>
      </w:r>
      <w:r w:rsidR="00BA1009">
        <w:rPr>
          <w:rFonts w:ascii="Arial" w:hAnsi="Arial" w:cs="Arial"/>
          <w:color w:val="4A4A4A"/>
          <w:sz w:val="30"/>
          <w:szCs w:val="30"/>
        </w:rPr>
        <w:t>by</w:t>
      </w:r>
      <w:r w:rsidR="00917B2A" w:rsidRPr="00FE4762">
        <w:rPr>
          <w:rFonts w:ascii="Arial" w:hAnsi="Arial" w:cs="Arial"/>
          <w:color w:val="4A4A4A"/>
          <w:sz w:val="30"/>
          <w:szCs w:val="30"/>
        </w:rPr>
        <w:t xml:space="preserve"> the end of the teardown time, Posters will be discarded. </w:t>
      </w:r>
    </w:p>
    <w:p w:rsidR="001F5E21" w:rsidRPr="00FE4762" w:rsidRDefault="001F5E21" w:rsidP="00FE4762">
      <w:pPr>
        <w:pStyle w:val="NormalWeb"/>
        <w:spacing w:before="0" w:beforeAutospacing="0" w:after="0" w:afterAutospacing="0" w:line="276" w:lineRule="auto"/>
        <w:rPr>
          <w:rFonts w:ascii="Arial" w:hAnsi="Arial" w:cs="Arial"/>
          <w:color w:val="4A4A4A"/>
          <w:sz w:val="30"/>
          <w:szCs w:val="30"/>
          <w:bdr w:val="none" w:sz="0" w:space="0" w:color="auto" w:frame="1"/>
        </w:rPr>
      </w:pPr>
      <w:r w:rsidRPr="00FE4762">
        <w:rPr>
          <w:rFonts w:ascii="Arial" w:hAnsi="Arial" w:cs="Arial"/>
          <w:color w:val="4A4A4A"/>
          <w:sz w:val="30"/>
          <w:szCs w:val="30"/>
          <w:u w:val="single"/>
          <w:shd w:val="clear" w:color="auto" w:fill="FFFFFF"/>
        </w:rPr>
        <w:tab/>
      </w:r>
      <w:r w:rsidRPr="00FE4762">
        <w:rPr>
          <w:rFonts w:ascii="Arial" w:hAnsi="Arial" w:cs="Arial"/>
          <w:color w:val="4A4A4A"/>
          <w:sz w:val="30"/>
          <w:szCs w:val="30"/>
        </w:rPr>
        <w:t xml:space="preserve"> </w:t>
      </w:r>
      <w:r w:rsidR="002E6C47">
        <w:rPr>
          <w:rFonts w:ascii="Arial" w:hAnsi="Arial" w:cs="Arial"/>
          <w:color w:val="4A4A4A"/>
          <w:sz w:val="30"/>
          <w:szCs w:val="30"/>
        </w:rPr>
        <w:t xml:space="preserve">Posters have </w:t>
      </w:r>
      <w:r w:rsidR="008F2F19">
        <w:rPr>
          <w:rFonts w:ascii="Arial" w:hAnsi="Arial" w:cs="Arial"/>
          <w:color w:val="4A4A4A"/>
          <w:sz w:val="30"/>
          <w:szCs w:val="30"/>
        </w:rPr>
        <w:t>an optional manned t</w:t>
      </w:r>
      <w:r w:rsidR="002E6C47">
        <w:rPr>
          <w:rFonts w:ascii="Arial" w:hAnsi="Arial" w:cs="Arial"/>
          <w:color w:val="4A4A4A"/>
          <w:sz w:val="30"/>
          <w:szCs w:val="30"/>
        </w:rPr>
        <w:t xml:space="preserve">ime of 1-hour on Wednesday, September 14 from 1:00 PM – 2:00 PM. </w:t>
      </w:r>
      <w:r w:rsidRPr="00FE4762">
        <w:rPr>
          <w:rFonts w:ascii="Arial" w:hAnsi="Arial" w:cs="Arial"/>
          <w:color w:val="4A4A4A"/>
          <w:sz w:val="30"/>
          <w:szCs w:val="30"/>
          <w:bdr w:val="none" w:sz="0" w:space="0" w:color="auto" w:frame="1"/>
        </w:rPr>
        <w:t xml:space="preserve">Posters do not need to be staffed during the conference, but must have contact information for at least one presenter in case an individual has questions. Bring business cards or provide contact information on a flyer or sheet attendees can pick up. </w:t>
      </w:r>
    </w:p>
    <w:p w:rsidR="001F5E21" w:rsidRPr="00FE4762" w:rsidRDefault="001F5E21" w:rsidP="00FE4762">
      <w:pPr>
        <w:pStyle w:val="NormalWeb"/>
        <w:spacing w:before="0" w:beforeAutospacing="0" w:after="0" w:afterAutospacing="0" w:line="276" w:lineRule="auto"/>
        <w:rPr>
          <w:rFonts w:ascii="Arial" w:hAnsi="Arial" w:cs="Arial"/>
          <w:color w:val="4A4A4A"/>
          <w:sz w:val="30"/>
          <w:szCs w:val="30"/>
        </w:rPr>
      </w:pPr>
    </w:p>
    <w:p w:rsidR="00407FB9" w:rsidRPr="00407FB9" w:rsidRDefault="00FE4762" w:rsidP="00407FB9">
      <w:pPr>
        <w:shd w:val="clear" w:color="auto" w:fill="FFFFFF"/>
        <w:spacing w:after="255" w:line="240" w:lineRule="auto"/>
        <w:outlineLvl w:val="0"/>
        <w:rPr>
          <w:rFonts w:ascii="Arial" w:eastAsia="Times New Roman" w:hAnsi="Arial" w:cs="Arial"/>
          <w:color w:val="3A3C4C"/>
          <w:kern w:val="36"/>
          <w:sz w:val="28"/>
          <w:szCs w:val="28"/>
        </w:rPr>
      </w:pPr>
      <w:bookmarkStart w:id="0" w:name="_GoBack"/>
      <w:bookmarkEnd w:id="0"/>
      <w:r>
        <w:rPr>
          <w:rFonts w:ascii="Arial" w:eastAsia="Times New Roman" w:hAnsi="Arial" w:cs="Arial"/>
          <w:color w:val="3A3C4C"/>
          <w:kern w:val="36"/>
          <w:sz w:val="28"/>
          <w:szCs w:val="28"/>
        </w:rPr>
        <w:t xml:space="preserve"> </w:t>
      </w:r>
    </w:p>
    <w:sectPr w:rsidR="00407FB9" w:rsidRPr="00407FB9" w:rsidSect="00FE4762">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571"/>
    <w:multiLevelType w:val="hybridMultilevel"/>
    <w:tmpl w:val="97F2C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73A18"/>
    <w:multiLevelType w:val="hybridMultilevel"/>
    <w:tmpl w:val="DAF43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6015D00"/>
    <w:multiLevelType w:val="hybridMultilevel"/>
    <w:tmpl w:val="4D343694"/>
    <w:lvl w:ilvl="0" w:tplc="104CBA72">
      <w:numFmt w:val="bullet"/>
      <w:lvlText w:val="-"/>
      <w:lvlJc w:val="left"/>
      <w:pPr>
        <w:ind w:left="1080" w:hanging="360"/>
      </w:pPr>
      <w:rPr>
        <w:rFonts w:ascii="Segoe UI" w:eastAsia="Times New Roman" w:hAnsi="Segoe UI" w:cs="Segoe UI" w:hint="default"/>
        <w:b w:val="0"/>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CE"/>
    <w:rsid w:val="00050782"/>
    <w:rsid w:val="00072AE3"/>
    <w:rsid w:val="000E24EA"/>
    <w:rsid w:val="001A5994"/>
    <w:rsid w:val="001F5E21"/>
    <w:rsid w:val="00210E04"/>
    <w:rsid w:val="00214BCE"/>
    <w:rsid w:val="002D48F0"/>
    <w:rsid w:val="002E1017"/>
    <w:rsid w:val="002E6C47"/>
    <w:rsid w:val="00313741"/>
    <w:rsid w:val="003D27C9"/>
    <w:rsid w:val="00407FB9"/>
    <w:rsid w:val="005B1B0C"/>
    <w:rsid w:val="005E7A52"/>
    <w:rsid w:val="006839BB"/>
    <w:rsid w:val="00761BE4"/>
    <w:rsid w:val="007A5388"/>
    <w:rsid w:val="00811AB9"/>
    <w:rsid w:val="0086359A"/>
    <w:rsid w:val="008F2F19"/>
    <w:rsid w:val="00917B2A"/>
    <w:rsid w:val="00930F4E"/>
    <w:rsid w:val="009806CC"/>
    <w:rsid w:val="009C6FAE"/>
    <w:rsid w:val="00A138AA"/>
    <w:rsid w:val="00A32689"/>
    <w:rsid w:val="00A91CA8"/>
    <w:rsid w:val="00B0071D"/>
    <w:rsid w:val="00B31510"/>
    <w:rsid w:val="00BA1009"/>
    <w:rsid w:val="00BC3781"/>
    <w:rsid w:val="00BC39D0"/>
    <w:rsid w:val="00C712A3"/>
    <w:rsid w:val="00C83C57"/>
    <w:rsid w:val="00D36FC3"/>
    <w:rsid w:val="00E82F2B"/>
    <w:rsid w:val="00F07F27"/>
    <w:rsid w:val="00FE4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C428"/>
  <w15:chartTrackingRefBased/>
  <w15:docId w15:val="{7FD07218-AE56-4EDA-819B-F3BECA61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BCE"/>
    <w:rPr>
      <w:color w:val="0563C1" w:themeColor="hyperlink"/>
      <w:u w:val="single"/>
    </w:rPr>
  </w:style>
  <w:style w:type="paragraph" w:styleId="ListParagraph">
    <w:name w:val="List Paragraph"/>
    <w:basedOn w:val="Normal"/>
    <w:uiPriority w:val="34"/>
    <w:qFormat/>
    <w:rsid w:val="00214BCE"/>
    <w:pPr>
      <w:ind w:left="720"/>
      <w:contextualSpacing/>
    </w:pPr>
  </w:style>
  <w:style w:type="paragraph" w:styleId="NormalWeb">
    <w:name w:val="Normal (Web)"/>
    <w:basedOn w:val="Normal"/>
    <w:uiPriority w:val="99"/>
    <w:semiHidden/>
    <w:unhideWhenUsed/>
    <w:rsid w:val="001F5E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83271">
      <w:bodyDiv w:val="1"/>
      <w:marLeft w:val="0"/>
      <w:marRight w:val="0"/>
      <w:marTop w:val="0"/>
      <w:marBottom w:val="0"/>
      <w:divBdr>
        <w:top w:val="none" w:sz="0" w:space="0" w:color="auto"/>
        <w:left w:val="none" w:sz="0" w:space="0" w:color="auto"/>
        <w:bottom w:val="none" w:sz="0" w:space="0" w:color="auto"/>
        <w:right w:val="none" w:sz="0" w:space="0" w:color="auto"/>
      </w:divBdr>
    </w:div>
    <w:div w:id="1766994724">
      <w:bodyDiv w:val="1"/>
      <w:marLeft w:val="0"/>
      <w:marRight w:val="0"/>
      <w:marTop w:val="0"/>
      <w:marBottom w:val="0"/>
      <w:divBdr>
        <w:top w:val="none" w:sz="0" w:space="0" w:color="auto"/>
        <w:left w:val="none" w:sz="0" w:space="0" w:color="auto"/>
        <w:bottom w:val="none" w:sz="0" w:space="0" w:color="auto"/>
        <w:right w:val="none" w:sz="0" w:space="0" w:color="auto"/>
      </w:divBdr>
    </w:div>
    <w:div w:id="189558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ane@executiveoffi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Jessup</dc:creator>
  <cp:keywords/>
  <dc:description/>
  <cp:lastModifiedBy>Danielle Jessup</cp:lastModifiedBy>
  <cp:revision>2</cp:revision>
  <dcterms:created xsi:type="dcterms:W3CDTF">2022-03-29T14:49:00Z</dcterms:created>
  <dcterms:modified xsi:type="dcterms:W3CDTF">2022-03-29T14:49:00Z</dcterms:modified>
</cp:coreProperties>
</file>