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CA0" w:rsidRPr="00650BFD" w:rsidRDefault="00792CA0" w:rsidP="00792CA0">
      <w:pPr>
        <w:shd w:val="clear" w:color="auto" w:fill="FFFFFF"/>
        <w:spacing w:after="255" w:line="240" w:lineRule="auto"/>
        <w:outlineLvl w:val="0"/>
        <w:rPr>
          <w:rFonts w:ascii="Arial" w:eastAsia="Times New Roman" w:hAnsi="Arial" w:cs="Arial"/>
          <w:b/>
          <w:color w:val="3A3C4C"/>
          <w:kern w:val="36"/>
          <w:sz w:val="40"/>
          <w:szCs w:val="28"/>
          <w:u w:val="single"/>
        </w:rPr>
      </w:pPr>
      <w:r w:rsidRPr="00650BFD">
        <w:rPr>
          <w:rFonts w:ascii="Arial" w:eastAsia="Times New Roman" w:hAnsi="Arial" w:cs="Arial"/>
          <w:b/>
          <w:color w:val="3A3C4C"/>
          <w:kern w:val="36"/>
          <w:sz w:val="40"/>
          <w:szCs w:val="28"/>
          <w:u w:val="single"/>
        </w:rPr>
        <w:t xml:space="preserve">Expectations </w:t>
      </w:r>
      <w:r w:rsidR="00354F56" w:rsidRPr="00650BFD">
        <w:rPr>
          <w:rFonts w:ascii="Arial" w:eastAsia="Times New Roman" w:hAnsi="Arial" w:cs="Arial"/>
          <w:b/>
          <w:color w:val="3A3C4C"/>
          <w:kern w:val="36"/>
          <w:sz w:val="40"/>
          <w:szCs w:val="28"/>
          <w:u w:val="single"/>
        </w:rPr>
        <w:t>of</w:t>
      </w:r>
      <w:r w:rsidR="0021473E" w:rsidRPr="00650BFD">
        <w:rPr>
          <w:rFonts w:ascii="Arial" w:eastAsia="Times New Roman" w:hAnsi="Arial" w:cs="Arial"/>
          <w:b/>
          <w:color w:val="3A3C4C"/>
          <w:kern w:val="36"/>
          <w:sz w:val="40"/>
          <w:szCs w:val="28"/>
          <w:u w:val="single"/>
        </w:rPr>
        <w:t xml:space="preserve"> Showcase of Excellence/Poster Presentation </w:t>
      </w:r>
      <w:r w:rsidR="0021473E" w:rsidRPr="00650BFD">
        <w:rPr>
          <w:rFonts w:ascii="Arial" w:eastAsia="Times New Roman" w:hAnsi="Arial" w:cs="Arial"/>
          <w:b/>
          <w:color w:val="FF0000"/>
          <w:kern w:val="36"/>
          <w:sz w:val="40"/>
          <w:szCs w:val="28"/>
          <w:u w:val="single"/>
        </w:rPr>
        <w:t>AND</w:t>
      </w:r>
      <w:r w:rsidR="00354F56" w:rsidRPr="00650BFD">
        <w:rPr>
          <w:rFonts w:ascii="Arial" w:eastAsia="Times New Roman" w:hAnsi="Arial" w:cs="Arial"/>
          <w:b/>
          <w:color w:val="3A3C4C"/>
          <w:kern w:val="36"/>
          <w:sz w:val="40"/>
          <w:szCs w:val="28"/>
          <w:u w:val="single"/>
        </w:rPr>
        <w:t xml:space="preserve"> </w:t>
      </w:r>
      <w:r w:rsidRPr="00650BFD">
        <w:rPr>
          <w:rFonts w:ascii="Arial" w:eastAsia="Times New Roman" w:hAnsi="Arial" w:cs="Arial"/>
          <w:b/>
          <w:color w:val="3A3C4C"/>
          <w:kern w:val="36"/>
          <w:sz w:val="40"/>
          <w:szCs w:val="28"/>
          <w:u w:val="single"/>
        </w:rPr>
        <w:t>Ignite Presentation:</w:t>
      </w:r>
    </w:p>
    <w:p w:rsidR="00792CA0" w:rsidRPr="0021473E" w:rsidRDefault="00327447" w:rsidP="00792CA0">
      <w:pPr>
        <w:shd w:val="clear" w:color="auto" w:fill="FFFFFF"/>
        <w:spacing w:after="255" w:line="240" w:lineRule="auto"/>
        <w:outlineLvl w:val="0"/>
        <w:rPr>
          <w:rFonts w:ascii="Arial" w:eastAsia="Times New Roman" w:hAnsi="Arial" w:cs="Arial"/>
          <w:b/>
          <w:color w:val="3A3C4C"/>
          <w:kern w:val="36"/>
          <w:sz w:val="28"/>
          <w:szCs w:val="28"/>
        </w:rPr>
      </w:pPr>
      <w:r w:rsidRPr="0021473E">
        <w:rPr>
          <w:rFonts w:ascii="Arial" w:eastAsia="Times New Roman" w:hAnsi="Arial" w:cs="Arial"/>
          <w:b/>
          <w:color w:val="3A3C4C"/>
          <w:kern w:val="36"/>
          <w:sz w:val="28"/>
          <w:szCs w:val="28"/>
        </w:rPr>
        <w:t xml:space="preserve">To Do List IGNITE PRESENTATION: </w:t>
      </w:r>
    </w:p>
    <w:p w:rsidR="00F77705" w:rsidRDefault="00F77705" w:rsidP="00F77705">
      <w:pPr>
        <w:shd w:val="clear" w:color="auto" w:fill="FFFFFF"/>
        <w:spacing w:after="255" w:line="240" w:lineRule="auto"/>
        <w:outlineLvl w:val="0"/>
        <w:rPr>
          <w:rFonts w:ascii="Arial" w:eastAsia="Times New Roman" w:hAnsi="Arial" w:cs="Arial"/>
          <w:color w:val="3A3C4C"/>
          <w:kern w:val="36"/>
          <w:sz w:val="28"/>
          <w:szCs w:val="28"/>
        </w:rPr>
      </w:pPr>
      <w:r w:rsidRPr="00327447">
        <w:rPr>
          <w:rFonts w:ascii="Arial" w:eastAsia="Times New Roman" w:hAnsi="Arial" w:cs="Arial"/>
          <w:color w:val="3A3C4C"/>
          <w:kern w:val="36"/>
          <w:sz w:val="28"/>
          <w:szCs w:val="28"/>
          <w:u w:val="single"/>
        </w:rPr>
        <w:tab/>
      </w:r>
      <w:r w:rsidRPr="00327447">
        <w:rPr>
          <w:rFonts w:ascii="Arial" w:eastAsia="Times New Roman" w:hAnsi="Arial" w:cs="Arial"/>
          <w:color w:val="3A3C4C"/>
          <w:kern w:val="36"/>
          <w:sz w:val="28"/>
          <w:szCs w:val="28"/>
        </w:rPr>
        <w:t xml:space="preserve"> Ignite speakers are required to submit their completed Speaker Agreement to the National Office at </w:t>
      </w:r>
      <w:hyperlink r:id="rId5" w:history="1">
        <w:r w:rsidRPr="00327447">
          <w:rPr>
            <w:rStyle w:val="Hyperlink"/>
            <w:rFonts w:ascii="Arial" w:eastAsia="Times New Roman" w:hAnsi="Arial" w:cs="Arial"/>
            <w:kern w:val="36"/>
            <w:sz w:val="28"/>
            <w:szCs w:val="28"/>
          </w:rPr>
          <w:t>elane@executiveoffice.org</w:t>
        </w:r>
      </w:hyperlink>
      <w:r w:rsidRPr="00327447">
        <w:rPr>
          <w:rFonts w:ascii="Arial" w:eastAsia="Times New Roman" w:hAnsi="Arial" w:cs="Arial"/>
          <w:color w:val="3A3C4C"/>
          <w:kern w:val="36"/>
          <w:sz w:val="28"/>
          <w:szCs w:val="28"/>
        </w:rPr>
        <w:t xml:space="preserve"> at their earliest convenience, but no later than </w:t>
      </w:r>
      <w:r w:rsidR="00DF21F0">
        <w:rPr>
          <w:rFonts w:ascii="Arial" w:eastAsia="Times New Roman" w:hAnsi="Arial" w:cs="Arial"/>
          <w:b/>
          <w:color w:val="3A3C4C"/>
          <w:kern w:val="36"/>
          <w:sz w:val="28"/>
          <w:szCs w:val="28"/>
        </w:rPr>
        <w:t>May 2</w:t>
      </w:r>
      <w:r w:rsidR="0021473E">
        <w:rPr>
          <w:rFonts w:ascii="Arial" w:eastAsia="Times New Roman" w:hAnsi="Arial" w:cs="Arial"/>
          <w:b/>
          <w:color w:val="3A3C4C"/>
          <w:kern w:val="36"/>
          <w:sz w:val="28"/>
          <w:szCs w:val="28"/>
        </w:rPr>
        <w:t>,</w:t>
      </w:r>
      <w:r w:rsidR="00DF21F0">
        <w:rPr>
          <w:rFonts w:ascii="Arial" w:eastAsia="Times New Roman" w:hAnsi="Arial" w:cs="Arial"/>
          <w:b/>
          <w:color w:val="3A3C4C"/>
          <w:kern w:val="36"/>
          <w:sz w:val="28"/>
          <w:szCs w:val="28"/>
        </w:rPr>
        <w:t xml:space="preserve"> 2022</w:t>
      </w:r>
      <w:r w:rsidRPr="00327447">
        <w:rPr>
          <w:rFonts w:ascii="Arial" w:eastAsia="Times New Roman" w:hAnsi="Arial" w:cs="Arial"/>
          <w:b/>
          <w:color w:val="3A3C4C"/>
          <w:kern w:val="36"/>
          <w:sz w:val="28"/>
          <w:szCs w:val="28"/>
        </w:rPr>
        <w:t>.</w:t>
      </w:r>
      <w:r w:rsidRPr="00327447">
        <w:rPr>
          <w:rFonts w:ascii="Arial" w:eastAsia="Times New Roman" w:hAnsi="Arial" w:cs="Arial"/>
          <w:color w:val="3A3C4C"/>
          <w:kern w:val="36"/>
          <w:sz w:val="28"/>
          <w:szCs w:val="28"/>
        </w:rPr>
        <w:t xml:space="preserve">  </w:t>
      </w:r>
    </w:p>
    <w:p w:rsidR="002F692E" w:rsidRPr="00327447" w:rsidRDefault="002F692E" w:rsidP="00F77705">
      <w:pPr>
        <w:shd w:val="clear" w:color="auto" w:fill="FFFFFF"/>
        <w:spacing w:after="255" w:line="240" w:lineRule="auto"/>
        <w:outlineLvl w:val="0"/>
        <w:rPr>
          <w:rFonts w:ascii="Arial" w:eastAsia="Times New Roman" w:hAnsi="Arial" w:cs="Arial"/>
          <w:color w:val="3A3C4C"/>
          <w:kern w:val="36"/>
          <w:sz w:val="28"/>
          <w:szCs w:val="28"/>
        </w:rPr>
      </w:pPr>
      <w:r w:rsidRPr="00327447">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Ignite</w:t>
      </w:r>
      <w:r w:rsidRPr="007C4BB1">
        <w:rPr>
          <w:rFonts w:ascii="Arial" w:eastAsia="Times New Roman" w:hAnsi="Arial" w:cs="Arial"/>
          <w:color w:val="3A3C4C"/>
          <w:kern w:val="36"/>
          <w:sz w:val="28"/>
          <w:szCs w:val="28"/>
        </w:rPr>
        <w:t xml:space="preserve"> Session rooms will be set with projector, screen, one podium with microphone and a table for materials.  Unless the SPEAKER has requested a laptop to be provided by NEAFCS, </w:t>
      </w:r>
      <w:r w:rsidRPr="007C4BB1">
        <w:rPr>
          <w:rFonts w:ascii="Arial" w:eastAsia="Times New Roman" w:hAnsi="Arial" w:cs="Arial"/>
          <w:b/>
          <w:bCs/>
          <w:color w:val="3A3C4C"/>
          <w:kern w:val="36"/>
          <w:sz w:val="28"/>
          <w:szCs w:val="28"/>
          <w:u w:val="single"/>
        </w:rPr>
        <w:t>SPEAKERS are required</w:t>
      </w:r>
      <w:r w:rsidRPr="007C4BB1">
        <w:rPr>
          <w:rFonts w:ascii="Arial" w:eastAsia="Times New Roman" w:hAnsi="Arial" w:cs="Arial"/>
          <w:color w:val="3A3C4C"/>
          <w:kern w:val="36"/>
          <w:sz w:val="28"/>
          <w:szCs w:val="28"/>
        </w:rPr>
        <w:t xml:space="preserve"> to supply their own. If SPEAKER requested a laptop, </w:t>
      </w:r>
      <w:r w:rsidRPr="007C4BB1">
        <w:rPr>
          <w:rFonts w:ascii="Arial" w:eastAsia="Times New Roman" w:hAnsi="Arial" w:cs="Arial"/>
          <w:b/>
          <w:bCs/>
          <w:color w:val="3A3C4C"/>
          <w:kern w:val="36"/>
          <w:sz w:val="28"/>
          <w:szCs w:val="28"/>
        </w:rPr>
        <w:t>a MAC will be provided.</w:t>
      </w:r>
      <w:r w:rsidRPr="007C4BB1">
        <w:rPr>
          <w:rFonts w:ascii="Arial" w:eastAsia="Times New Roman" w:hAnsi="Arial" w:cs="Arial"/>
          <w:color w:val="3A3C4C"/>
          <w:kern w:val="36"/>
          <w:sz w:val="28"/>
          <w:szCs w:val="28"/>
        </w:rPr>
        <w:t xml:space="preserve"> Please prepare your presentation in the correct format and save to a USB drive for the day of.  If you plan to supply your own computer and it is a MAC, please notify Elizabeth Lane at </w:t>
      </w:r>
      <w:hyperlink r:id="rId6" w:history="1">
        <w:r w:rsidRPr="007C4BB1">
          <w:rPr>
            <w:rStyle w:val="Hyperlink"/>
            <w:rFonts w:ascii="Arial" w:eastAsia="Times New Roman" w:hAnsi="Arial" w:cs="Arial"/>
            <w:kern w:val="36"/>
            <w:sz w:val="28"/>
            <w:szCs w:val="28"/>
          </w:rPr>
          <w:t>elane@executiveoffice.org</w:t>
        </w:r>
      </w:hyperlink>
      <w:r w:rsidRPr="007C4BB1">
        <w:rPr>
          <w:rFonts w:ascii="Arial" w:eastAsia="Times New Roman" w:hAnsi="Arial" w:cs="Arial"/>
          <w:color w:val="3A3C4C"/>
          <w:kern w:val="36"/>
          <w:sz w:val="28"/>
          <w:szCs w:val="28"/>
        </w:rPr>
        <w:t xml:space="preserve"> so that we can ensure proper cable connections are available.  </w:t>
      </w:r>
      <w:bookmarkStart w:id="0" w:name="_GoBack"/>
      <w:bookmarkEnd w:id="0"/>
    </w:p>
    <w:p w:rsidR="00F77705" w:rsidRPr="00327447" w:rsidRDefault="00F77705" w:rsidP="00650BFD">
      <w:pPr>
        <w:shd w:val="clear" w:color="auto" w:fill="FFFFFF"/>
        <w:spacing w:after="255" w:line="240" w:lineRule="auto"/>
        <w:outlineLvl w:val="0"/>
        <w:rPr>
          <w:rFonts w:ascii="Arial" w:eastAsia="Times New Roman" w:hAnsi="Arial" w:cs="Arial"/>
          <w:color w:val="3A3C4C"/>
          <w:kern w:val="36"/>
          <w:sz w:val="28"/>
          <w:szCs w:val="28"/>
        </w:rPr>
      </w:pPr>
      <w:r w:rsidRPr="00327447">
        <w:rPr>
          <w:rFonts w:ascii="Arial" w:eastAsia="Times New Roman" w:hAnsi="Arial" w:cs="Arial"/>
          <w:color w:val="3A3C4C"/>
          <w:kern w:val="36"/>
          <w:sz w:val="28"/>
          <w:szCs w:val="28"/>
          <w:u w:val="single"/>
        </w:rPr>
        <w:tab/>
      </w:r>
      <w:r w:rsidRPr="00327447">
        <w:rPr>
          <w:rFonts w:ascii="Arial" w:eastAsia="Times New Roman" w:hAnsi="Arial" w:cs="Arial"/>
          <w:color w:val="3A3C4C"/>
          <w:kern w:val="36"/>
          <w:sz w:val="28"/>
          <w:szCs w:val="28"/>
        </w:rPr>
        <w:t xml:space="preserve"> Ign</w:t>
      </w:r>
      <w:r w:rsidR="00DF21F0">
        <w:rPr>
          <w:rFonts w:ascii="Arial" w:eastAsia="Times New Roman" w:hAnsi="Arial" w:cs="Arial"/>
          <w:color w:val="3A3C4C"/>
          <w:kern w:val="36"/>
          <w:sz w:val="28"/>
          <w:szCs w:val="28"/>
        </w:rPr>
        <w:t>ite presenters should arrive 10-</w:t>
      </w:r>
      <w:r w:rsidRPr="00327447">
        <w:rPr>
          <w:rFonts w:ascii="Arial" w:eastAsia="Times New Roman" w:hAnsi="Arial" w:cs="Arial"/>
          <w:color w:val="3A3C4C"/>
          <w:kern w:val="36"/>
          <w:sz w:val="28"/>
          <w:szCs w:val="28"/>
        </w:rPr>
        <w:t xml:space="preserve">minutes prior to their presentation start time to test their materials. </w:t>
      </w:r>
    </w:p>
    <w:p w:rsidR="00F77705" w:rsidRPr="00327447" w:rsidRDefault="00F77705" w:rsidP="00650BFD">
      <w:pPr>
        <w:pStyle w:val="NormalWeb"/>
        <w:spacing w:before="0" w:beforeAutospacing="0" w:after="0" w:afterAutospacing="0"/>
        <w:rPr>
          <w:rFonts w:ascii="Arial" w:hAnsi="Arial" w:cs="Arial"/>
          <w:color w:val="4A4A4A"/>
          <w:sz w:val="28"/>
          <w:szCs w:val="28"/>
        </w:rPr>
      </w:pPr>
      <w:r w:rsidRPr="00327447">
        <w:rPr>
          <w:rFonts w:ascii="Arial" w:hAnsi="Arial" w:cs="Arial"/>
          <w:color w:val="3A3C4C"/>
          <w:kern w:val="36"/>
          <w:sz w:val="28"/>
          <w:szCs w:val="28"/>
          <w:u w:val="single"/>
        </w:rPr>
        <w:tab/>
      </w:r>
      <w:r w:rsidRPr="00327447">
        <w:rPr>
          <w:rFonts w:ascii="Arial" w:hAnsi="Arial" w:cs="Arial"/>
          <w:color w:val="3A3C4C"/>
          <w:kern w:val="36"/>
          <w:sz w:val="28"/>
          <w:szCs w:val="28"/>
        </w:rPr>
        <w:t xml:space="preserve"> Ignite sessions are not a time for question and answe</w:t>
      </w:r>
      <w:r w:rsidR="00327447" w:rsidRPr="00327447">
        <w:rPr>
          <w:rFonts w:ascii="Arial" w:hAnsi="Arial" w:cs="Arial"/>
          <w:color w:val="3A3C4C"/>
          <w:kern w:val="36"/>
          <w:sz w:val="28"/>
          <w:szCs w:val="28"/>
        </w:rPr>
        <w:t>rs.  Please pre-set your Ignite P</w:t>
      </w:r>
      <w:r w:rsidRPr="00327447">
        <w:rPr>
          <w:rFonts w:ascii="Arial" w:hAnsi="Arial" w:cs="Arial"/>
          <w:color w:val="3A3C4C"/>
          <w:kern w:val="36"/>
          <w:sz w:val="28"/>
          <w:szCs w:val="28"/>
        </w:rPr>
        <w:t>resentation for a 10-minute time limit (it should advance automatically to ensure the timing requirement is met and not exceeded). There will be approx. a 3-minute transition between each presenter.</w:t>
      </w:r>
      <w:r w:rsidRPr="00327447">
        <w:rPr>
          <w:rFonts w:ascii="Arial" w:hAnsi="Arial" w:cs="Arial"/>
          <w:color w:val="4A4A4A"/>
          <w:sz w:val="28"/>
          <w:szCs w:val="28"/>
          <w:bdr w:val="none" w:sz="0" w:space="0" w:color="auto" w:frame="1"/>
        </w:rPr>
        <w:t>  </w:t>
      </w:r>
    </w:p>
    <w:p w:rsidR="00F77705" w:rsidRPr="00E11D20" w:rsidRDefault="00F77705" w:rsidP="00650BFD">
      <w:pPr>
        <w:numPr>
          <w:ilvl w:val="0"/>
          <w:numId w:val="3"/>
        </w:numPr>
        <w:tabs>
          <w:tab w:val="clear" w:pos="720"/>
          <w:tab w:val="num" w:pos="630"/>
        </w:tabs>
        <w:spacing w:after="0" w:line="240" w:lineRule="auto"/>
        <w:ind w:left="630"/>
        <w:rPr>
          <w:rFonts w:ascii="Arial" w:hAnsi="Arial" w:cs="Arial"/>
          <w:color w:val="4A4A4A"/>
          <w:sz w:val="28"/>
          <w:szCs w:val="28"/>
        </w:rPr>
      </w:pPr>
      <w:r w:rsidRPr="00E11D20">
        <w:rPr>
          <w:rFonts w:ascii="Arial" w:eastAsia="Times New Roman" w:hAnsi="Arial" w:cs="Arial"/>
          <w:color w:val="3A3C4C"/>
          <w:kern w:val="36"/>
          <w:sz w:val="28"/>
          <w:szCs w:val="28"/>
        </w:rPr>
        <w:t>Make sure to review the Ignite for Success Webinar available on our website here - </w:t>
      </w:r>
      <w:hyperlink r:id="rId7" w:history="1">
        <w:r w:rsidR="00E11D20" w:rsidRPr="00E11D20">
          <w:rPr>
            <w:rStyle w:val="Hyperlink"/>
            <w:rFonts w:ascii="Arial" w:hAnsi="Arial" w:cs="Arial"/>
            <w:sz w:val="28"/>
          </w:rPr>
          <w:t>https://neafcs.memberclicks.net/ignite-for-success</w:t>
        </w:r>
      </w:hyperlink>
      <w:r w:rsidR="00E11D20" w:rsidRPr="00E11D20">
        <w:rPr>
          <w:sz w:val="28"/>
        </w:rPr>
        <w:t xml:space="preserve"> </w:t>
      </w:r>
    </w:p>
    <w:p w:rsidR="00F77705" w:rsidRPr="0021473E" w:rsidRDefault="00F77705" w:rsidP="00650BFD">
      <w:pPr>
        <w:numPr>
          <w:ilvl w:val="0"/>
          <w:numId w:val="3"/>
        </w:numPr>
        <w:spacing w:after="0" w:line="240" w:lineRule="auto"/>
        <w:ind w:left="600"/>
        <w:rPr>
          <w:rStyle w:val="Hyperlink"/>
          <w:rFonts w:ascii="Arial" w:hAnsi="Arial" w:cs="Arial"/>
          <w:color w:val="4A4A4A"/>
          <w:sz w:val="28"/>
          <w:szCs w:val="28"/>
          <w:u w:val="none"/>
        </w:rPr>
      </w:pPr>
      <w:r w:rsidRPr="00327447">
        <w:rPr>
          <w:rFonts w:ascii="Arial" w:eastAsia="Times New Roman" w:hAnsi="Arial" w:cs="Arial"/>
          <w:color w:val="3A3C4C"/>
          <w:kern w:val="36"/>
          <w:sz w:val="28"/>
          <w:szCs w:val="28"/>
        </w:rPr>
        <w:t>Great resource for Ignite presenters - </w:t>
      </w:r>
      <w:hyperlink r:id="rId8" w:history="1">
        <w:r w:rsidRPr="00327447">
          <w:rPr>
            <w:rStyle w:val="Hyperlink"/>
            <w:rFonts w:ascii="Arial" w:hAnsi="Arial" w:cs="Arial"/>
            <w:color w:val="0055A4"/>
            <w:sz w:val="28"/>
            <w:szCs w:val="28"/>
            <w:bdr w:val="none" w:sz="0" w:space="0" w:color="auto" w:frame="1"/>
          </w:rPr>
          <w:t>http://www.ignitetalks.io/</w:t>
        </w:r>
      </w:hyperlink>
    </w:p>
    <w:p w:rsidR="0021473E" w:rsidRDefault="0021473E" w:rsidP="0021473E">
      <w:pPr>
        <w:spacing w:after="0" w:line="240" w:lineRule="auto"/>
        <w:rPr>
          <w:rFonts w:ascii="Arial" w:hAnsi="Arial" w:cs="Arial"/>
          <w:color w:val="4A4A4A"/>
          <w:sz w:val="28"/>
          <w:szCs w:val="28"/>
        </w:rPr>
      </w:pPr>
    </w:p>
    <w:p w:rsidR="0021473E" w:rsidRPr="0021473E" w:rsidRDefault="0021473E" w:rsidP="0021473E">
      <w:pPr>
        <w:shd w:val="clear" w:color="auto" w:fill="FFFFFF"/>
        <w:spacing w:after="255" w:line="240" w:lineRule="auto"/>
        <w:outlineLvl w:val="0"/>
        <w:rPr>
          <w:rFonts w:ascii="Arial" w:eastAsia="Times New Roman" w:hAnsi="Arial" w:cs="Arial"/>
          <w:b/>
          <w:color w:val="3A3C4C"/>
          <w:kern w:val="36"/>
          <w:sz w:val="30"/>
          <w:szCs w:val="30"/>
        </w:rPr>
      </w:pPr>
      <w:r w:rsidRPr="0021473E">
        <w:rPr>
          <w:rFonts w:ascii="Arial" w:eastAsia="Times New Roman" w:hAnsi="Arial" w:cs="Arial"/>
          <w:b/>
          <w:color w:val="3A3C4C"/>
          <w:kern w:val="36"/>
          <w:sz w:val="30"/>
          <w:szCs w:val="30"/>
        </w:rPr>
        <w:t>Showcase of Excellence/Poster Presentation To Do List:</w:t>
      </w:r>
    </w:p>
    <w:p w:rsidR="0021473E" w:rsidRPr="00FE4762" w:rsidRDefault="0021473E" w:rsidP="00650BFD">
      <w:pPr>
        <w:shd w:val="clear" w:color="auto" w:fill="FFFFFF"/>
        <w:spacing w:after="255" w:line="240" w:lineRule="auto"/>
        <w:outlineLvl w:val="0"/>
        <w:rPr>
          <w:rFonts w:ascii="Arial" w:hAnsi="Arial" w:cs="Arial"/>
          <w:color w:val="4A4A4A"/>
          <w:sz w:val="30"/>
          <w:szCs w:val="30"/>
          <w:shd w:val="clear" w:color="auto" w:fill="FFFFFF"/>
        </w:rPr>
      </w:pPr>
      <w:r w:rsidRPr="00FE4762">
        <w:rPr>
          <w:rFonts w:ascii="Arial" w:eastAsia="Times New Roman" w:hAnsi="Arial" w:cs="Arial"/>
          <w:color w:val="3A3C4C"/>
          <w:kern w:val="36"/>
          <w:sz w:val="30"/>
          <w:szCs w:val="30"/>
          <w:u w:val="single"/>
        </w:rPr>
        <w:tab/>
      </w:r>
      <w:r w:rsidRPr="00FE4762">
        <w:rPr>
          <w:rFonts w:ascii="Arial" w:eastAsia="Times New Roman" w:hAnsi="Arial" w:cs="Arial"/>
          <w:color w:val="3A3C4C"/>
          <w:kern w:val="36"/>
          <w:sz w:val="30"/>
          <w:szCs w:val="30"/>
        </w:rPr>
        <w:t xml:space="preserve"> </w:t>
      </w:r>
      <w:r w:rsidRPr="00FE4762">
        <w:rPr>
          <w:rFonts w:ascii="Arial" w:hAnsi="Arial" w:cs="Arial"/>
          <w:color w:val="4A4A4A"/>
          <w:sz w:val="30"/>
          <w:szCs w:val="30"/>
          <w:shd w:val="clear" w:color="auto" w:fill="FFFFFF"/>
        </w:rPr>
        <w:t>Use thin/lightweight poster paper or cardboard since heavy materials may be difficult to attach to the display board. Audio/Visual support, internet access and electrical outlets are </w:t>
      </w:r>
      <w:r w:rsidRPr="00FE4762">
        <w:rPr>
          <w:rFonts w:ascii="Arial" w:hAnsi="Arial" w:cs="Arial"/>
          <w:color w:val="4A4A4A"/>
          <w:sz w:val="30"/>
          <w:szCs w:val="30"/>
          <w:u w:val="single"/>
          <w:bdr w:val="none" w:sz="0" w:space="0" w:color="auto" w:frame="1"/>
          <w:shd w:val="clear" w:color="auto" w:fill="FFFFFF"/>
        </w:rPr>
        <w:t>not</w:t>
      </w:r>
      <w:r w:rsidRPr="00FE4762">
        <w:rPr>
          <w:rFonts w:ascii="Arial" w:hAnsi="Arial" w:cs="Arial"/>
          <w:color w:val="4A4A4A"/>
          <w:sz w:val="30"/>
          <w:szCs w:val="30"/>
          <w:shd w:val="clear" w:color="auto" w:fill="FFFFFF"/>
        </w:rPr>
        <w:t> provided or available. </w:t>
      </w:r>
    </w:p>
    <w:p w:rsidR="0021473E" w:rsidRPr="00FE4762" w:rsidRDefault="0021473E" w:rsidP="00650BFD">
      <w:pPr>
        <w:pStyle w:val="NormalWeb"/>
        <w:spacing w:before="0" w:beforeAutospacing="0" w:after="525" w:afterAutospacing="0"/>
        <w:rPr>
          <w:rFonts w:ascii="Arial" w:hAnsi="Arial" w:cs="Arial"/>
          <w:color w:val="4A4A4A"/>
          <w:sz w:val="30"/>
          <w:szCs w:val="30"/>
        </w:rPr>
      </w:pPr>
      <w:r w:rsidRPr="00FE4762">
        <w:rPr>
          <w:rFonts w:ascii="Arial" w:hAnsi="Arial" w:cs="Arial"/>
          <w:color w:val="4A4A4A"/>
          <w:sz w:val="30"/>
          <w:szCs w:val="30"/>
          <w:u w:val="single"/>
          <w:shd w:val="clear" w:color="auto" w:fill="FFFFFF"/>
        </w:rPr>
        <w:tab/>
      </w:r>
      <w:r w:rsidRPr="00FE4762">
        <w:rPr>
          <w:rFonts w:ascii="Arial" w:hAnsi="Arial" w:cs="Arial"/>
          <w:color w:val="4A4A4A"/>
          <w:sz w:val="30"/>
          <w:szCs w:val="30"/>
          <w:shd w:val="clear" w:color="auto" w:fill="FFFFFF"/>
        </w:rPr>
        <w:t xml:space="preserve"> </w:t>
      </w:r>
      <w:r w:rsidRPr="00FE4762">
        <w:rPr>
          <w:rFonts w:ascii="Arial" w:hAnsi="Arial" w:cs="Arial"/>
          <w:color w:val="4A4A4A"/>
          <w:sz w:val="30"/>
          <w:szCs w:val="30"/>
        </w:rPr>
        <w:t xml:space="preserve">Presenters are responsible for the setup and breakdown of their poster displays.  If Posters are not picked up </w:t>
      </w:r>
      <w:r>
        <w:rPr>
          <w:rFonts w:ascii="Arial" w:hAnsi="Arial" w:cs="Arial"/>
          <w:color w:val="4A4A4A"/>
          <w:sz w:val="30"/>
          <w:szCs w:val="30"/>
        </w:rPr>
        <w:t>by</w:t>
      </w:r>
      <w:r w:rsidRPr="00FE4762">
        <w:rPr>
          <w:rFonts w:ascii="Arial" w:hAnsi="Arial" w:cs="Arial"/>
          <w:color w:val="4A4A4A"/>
          <w:sz w:val="30"/>
          <w:szCs w:val="30"/>
        </w:rPr>
        <w:t xml:space="preserve"> the end of the teardown time, Posters will be discarded. </w:t>
      </w:r>
    </w:p>
    <w:p w:rsidR="007331AE" w:rsidRPr="00DF21F0" w:rsidRDefault="00DF21F0" w:rsidP="00DF21F0">
      <w:pPr>
        <w:pStyle w:val="NormalWeb"/>
        <w:spacing w:before="0" w:beforeAutospacing="0" w:after="0" w:afterAutospacing="0" w:line="276" w:lineRule="auto"/>
        <w:rPr>
          <w:rFonts w:ascii="Arial" w:hAnsi="Arial" w:cs="Arial"/>
          <w:color w:val="4A4A4A"/>
          <w:sz w:val="30"/>
          <w:szCs w:val="30"/>
          <w:bdr w:val="none" w:sz="0" w:space="0" w:color="auto" w:frame="1"/>
        </w:rPr>
      </w:pPr>
      <w:r w:rsidRPr="00FE4762">
        <w:rPr>
          <w:rFonts w:ascii="Arial" w:hAnsi="Arial" w:cs="Arial"/>
          <w:color w:val="4A4A4A"/>
          <w:sz w:val="30"/>
          <w:szCs w:val="30"/>
          <w:u w:val="single"/>
          <w:shd w:val="clear" w:color="auto" w:fill="FFFFFF"/>
        </w:rPr>
        <w:tab/>
      </w:r>
      <w:r w:rsidRPr="00FE4762">
        <w:rPr>
          <w:rFonts w:ascii="Arial" w:hAnsi="Arial" w:cs="Arial"/>
          <w:color w:val="4A4A4A"/>
          <w:sz w:val="30"/>
          <w:szCs w:val="30"/>
        </w:rPr>
        <w:t xml:space="preserve"> </w:t>
      </w:r>
      <w:r>
        <w:rPr>
          <w:rFonts w:ascii="Arial" w:hAnsi="Arial" w:cs="Arial"/>
          <w:color w:val="4A4A4A"/>
          <w:sz w:val="30"/>
          <w:szCs w:val="30"/>
        </w:rPr>
        <w:t xml:space="preserve">Posters have an optional manned time of 1-hour on Wednesday, September 14 from 1:00 PM – 2:00 PM. </w:t>
      </w:r>
      <w:r w:rsidRPr="00FE4762">
        <w:rPr>
          <w:rFonts w:ascii="Arial" w:hAnsi="Arial" w:cs="Arial"/>
          <w:color w:val="4A4A4A"/>
          <w:sz w:val="30"/>
          <w:szCs w:val="30"/>
          <w:bdr w:val="none" w:sz="0" w:space="0" w:color="auto" w:frame="1"/>
        </w:rPr>
        <w:t xml:space="preserve">Posters do not </w:t>
      </w:r>
      <w:r w:rsidRPr="00FE4762">
        <w:rPr>
          <w:rFonts w:ascii="Arial" w:hAnsi="Arial" w:cs="Arial"/>
          <w:color w:val="4A4A4A"/>
          <w:sz w:val="30"/>
          <w:szCs w:val="30"/>
          <w:bdr w:val="none" w:sz="0" w:space="0" w:color="auto" w:frame="1"/>
        </w:rPr>
        <w:lastRenderedPageBreak/>
        <w:t xml:space="preserve">need to be staffed during the conference, but must have contact information for at least one presenter in case an individual has questions. Bring business cards or provide contact information on a flyer or sheet attendees can pick up. </w:t>
      </w:r>
    </w:p>
    <w:sectPr w:rsidR="007331AE" w:rsidRPr="00DF21F0" w:rsidSect="00327447">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571"/>
    <w:multiLevelType w:val="hybridMultilevel"/>
    <w:tmpl w:val="97F2C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82E49"/>
    <w:multiLevelType w:val="multilevel"/>
    <w:tmpl w:val="E1AA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015D00"/>
    <w:multiLevelType w:val="hybridMultilevel"/>
    <w:tmpl w:val="4D343694"/>
    <w:lvl w:ilvl="0" w:tplc="104CBA72">
      <w:numFmt w:val="bullet"/>
      <w:lvlText w:val="-"/>
      <w:lvlJc w:val="left"/>
      <w:pPr>
        <w:ind w:left="1080" w:hanging="360"/>
      </w:pPr>
      <w:rPr>
        <w:rFonts w:ascii="Segoe UI" w:eastAsia="Times New Roman" w:hAnsi="Segoe UI" w:cs="Segoe UI" w:hint="default"/>
        <w:b w:val="0"/>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CA0"/>
    <w:rsid w:val="00055E9D"/>
    <w:rsid w:val="00082E06"/>
    <w:rsid w:val="0021473E"/>
    <w:rsid w:val="002F692E"/>
    <w:rsid w:val="00327447"/>
    <w:rsid w:val="00354F56"/>
    <w:rsid w:val="00432EFD"/>
    <w:rsid w:val="00483D5D"/>
    <w:rsid w:val="004B1711"/>
    <w:rsid w:val="004E3B22"/>
    <w:rsid w:val="00511EC4"/>
    <w:rsid w:val="00650BFD"/>
    <w:rsid w:val="006F0FDE"/>
    <w:rsid w:val="00710466"/>
    <w:rsid w:val="007331AE"/>
    <w:rsid w:val="00792CA0"/>
    <w:rsid w:val="007E053C"/>
    <w:rsid w:val="007E79CB"/>
    <w:rsid w:val="00811A8C"/>
    <w:rsid w:val="0089103C"/>
    <w:rsid w:val="00AE3860"/>
    <w:rsid w:val="00CD6C9A"/>
    <w:rsid w:val="00CD7E15"/>
    <w:rsid w:val="00D20CCC"/>
    <w:rsid w:val="00DF21F0"/>
    <w:rsid w:val="00E11D20"/>
    <w:rsid w:val="00F7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E381"/>
  <w15:chartTrackingRefBased/>
  <w15:docId w15:val="{24B2EA04-F71B-4739-A41C-CC54279D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CA0"/>
    <w:rPr>
      <w:color w:val="0563C1" w:themeColor="hyperlink"/>
      <w:u w:val="single"/>
    </w:rPr>
  </w:style>
  <w:style w:type="paragraph" w:styleId="ListParagraph">
    <w:name w:val="List Paragraph"/>
    <w:basedOn w:val="Normal"/>
    <w:uiPriority w:val="34"/>
    <w:qFormat/>
    <w:rsid w:val="00792CA0"/>
    <w:pPr>
      <w:ind w:left="720"/>
      <w:contextualSpacing/>
    </w:pPr>
  </w:style>
  <w:style w:type="paragraph" w:styleId="NormalWeb">
    <w:name w:val="Normal (Web)"/>
    <w:basedOn w:val="Normal"/>
    <w:uiPriority w:val="99"/>
    <w:unhideWhenUsed/>
    <w:rsid w:val="00F7770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274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67292">
      <w:bodyDiv w:val="1"/>
      <w:marLeft w:val="0"/>
      <w:marRight w:val="0"/>
      <w:marTop w:val="0"/>
      <w:marBottom w:val="0"/>
      <w:divBdr>
        <w:top w:val="none" w:sz="0" w:space="0" w:color="auto"/>
        <w:left w:val="none" w:sz="0" w:space="0" w:color="auto"/>
        <w:bottom w:val="none" w:sz="0" w:space="0" w:color="auto"/>
        <w:right w:val="none" w:sz="0" w:space="0" w:color="auto"/>
      </w:divBdr>
    </w:div>
    <w:div w:id="217202944">
      <w:bodyDiv w:val="1"/>
      <w:marLeft w:val="0"/>
      <w:marRight w:val="0"/>
      <w:marTop w:val="0"/>
      <w:marBottom w:val="0"/>
      <w:divBdr>
        <w:top w:val="none" w:sz="0" w:space="0" w:color="auto"/>
        <w:left w:val="none" w:sz="0" w:space="0" w:color="auto"/>
        <w:bottom w:val="none" w:sz="0" w:space="0" w:color="auto"/>
        <w:right w:val="none" w:sz="0" w:space="0" w:color="auto"/>
      </w:divBdr>
    </w:div>
    <w:div w:id="643779668">
      <w:bodyDiv w:val="1"/>
      <w:marLeft w:val="0"/>
      <w:marRight w:val="0"/>
      <w:marTop w:val="0"/>
      <w:marBottom w:val="0"/>
      <w:divBdr>
        <w:top w:val="none" w:sz="0" w:space="0" w:color="auto"/>
        <w:left w:val="none" w:sz="0" w:space="0" w:color="auto"/>
        <w:bottom w:val="none" w:sz="0" w:space="0" w:color="auto"/>
        <w:right w:val="none" w:sz="0" w:space="0" w:color="auto"/>
      </w:divBdr>
    </w:div>
    <w:div w:id="801457488">
      <w:bodyDiv w:val="1"/>
      <w:marLeft w:val="0"/>
      <w:marRight w:val="0"/>
      <w:marTop w:val="0"/>
      <w:marBottom w:val="0"/>
      <w:divBdr>
        <w:top w:val="none" w:sz="0" w:space="0" w:color="auto"/>
        <w:left w:val="none" w:sz="0" w:space="0" w:color="auto"/>
        <w:bottom w:val="none" w:sz="0" w:space="0" w:color="auto"/>
        <w:right w:val="none" w:sz="0" w:space="0" w:color="auto"/>
      </w:divBdr>
    </w:div>
    <w:div w:id="13539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nitetalks.io/" TargetMode="External"/><Relationship Id="rId3" Type="http://schemas.openxmlformats.org/officeDocument/2006/relationships/settings" Target="settings.xml"/><Relationship Id="rId7" Type="http://schemas.openxmlformats.org/officeDocument/2006/relationships/hyperlink" Target="https://neafcs.memberclicks.net/ignite-for-suc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ane@executiveoffice.org" TargetMode="External"/><Relationship Id="rId5" Type="http://schemas.openxmlformats.org/officeDocument/2006/relationships/hyperlink" Target="mailto:elane@executiveoffic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Jessup</dc:creator>
  <cp:keywords/>
  <dc:description/>
  <cp:lastModifiedBy>Danielle Jessup</cp:lastModifiedBy>
  <cp:revision>3</cp:revision>
  <dcterms:created xsi:type="dcterms:W3CDTF">2022-03-29T14:50:00Z</dcterms:created>
  <dcterms:modified xsi:type="dcterms:W3CDTF">2022-03-30T16:36:00Z</dcterms:modified>
</cp:coreProperties>
</file>