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E6FDADB" w:rsidR="002312E8" w:rsidRDefault="001703AE">
      <w:pPr>
        <w:shd w:val="clear" w:color="auto" w:fill="FFFFFF"/>
        <w:spacing w:line="480" w:lineRule="auto"/>
        <w:rPr>
          <w:rFonts w:ascii="Calibri" w:eastAsia="Calibri" w:hAnsi="Calibri" w:cs="Calibri"/>
          <w:sz w:val="24"/>
          <w:szCs w:val="24"/>
        </w:rPr>
      </w:pPr>
      <w:r>
        <w:rPr>
          <w:rFonts w:ascii="Calibri" w:eastAsia="Calibri" w:hAnsi="Calibri" w:cs="Calibri"/>
          <w:sz w:val="24"/>
          <w:szCs w:val="24"/>
        </w:rPr>
        <w:t>Here are additional statements to reflect the educational programs and resources from the 2019 impact statements submitted by NEAFCS Minnesota Affiliate members. They can be swapped in for any of the statements in the sample “Living Well” News Release.</w:t>
      </w:r>
    </w:p>
    <w:p w14:paraId="00000004" w14:textId="499A3E68" w:rsidR="002312E8" w:rsidRPr="001703AE" w:rsidRDefault="001703AE" w:rsidP="000A03BD">
      <w:pPr>
        <w:numPr>
          <w:ilvl w:val="0"/>
          <w:numId w:val="7"/>
        </w:numPr>
        <w:spacing w:after="160" w:line="259" w:lineRule="auto"/>
        <w:rPr>
          <w:rFonts w:ascii="Calibri" w:eastAsia="Calibri" w:hAnsi="Calibri" w:cs="Calibri"/>
          <w:i/>
          <w:sz w:val="24"/>
          <w:szCs w:val="24"/>
        </w:rPr>
      </w:pPr>
      <w:r w:rsidRPr="001703AE">
        <w:rPr>
          <w:rFonts w:ascii="Calibri" w:eastAsia="Calibri" w:hAnsi="Calibri" w:cs="Calibri"/>
          <w:sz w:val="24"/>
          <w:szCs w:val="24"/>
        </w:rPr>
        <w:t xml:space="preserve">Extension Health &amp; Nutrition educators trained as Certified Technical Assistance Providers (TAP) through the nationwide </w:t>
      </w:r>
      <w:r w:rsidRPr="001703AE">
        <w:rPr>
          <w:rFonts w:ascii="Calibri" w:eastAsia="Calibri" w:hAnsi="Calibri" w:cs="Calibri"/>
          <w:b/>
          <w:i/>
          <w:sz w:val="24"/>
          <w:szCs w:val="24"/>
        </w:rPr>
        <w:t xml:space="preserve">Smarter Lunchrooms </w:t>
      </w:r>
      <w:r w:rsidRPr="001703AE">
        <w:rPr>
          <w:rFonts w:ascii="Calibri" w:eastAsia="Calibri" w:hAnsi="Calibri" w:cs="Calibri"/>
          <w:sz w:val="24"/>
          <w:szCs w:val="24"/>
        </w:rPr>
        <w:t>program promote healthy food choices in schools using research-proven strategies. Two of these educators, Kelly Kunkel (Mankato) and Mary Schroeder (Marshall), are part of a team. In 2019, they helped 35 schools across Minnesota change the</w:t>
      </w:r>
      <w:r w:rsidR="00474A86">
        <w:rPr>
          <w:rFonts w:ascii="Calibri" w:eastAsia="Calibri" w:hAnsi="Calibri" w:cs="Calibri"/>
          <w:sz w:val="24"/>
          <w:szCs w:val="24"/>
        </w:rPr>
        <w:t>ir</w:t>
      </w:r>
      <w:r w:rsidRPr="001703AE">
        <w:rPr>
          <w:rFonts w:ascii="Calibri" w:eastAsia="Calibri" w:hAnsi="Calibri" w:cs="Calibri"/>
          <w:sz w:val="24"/>
          <w:szCs w:val="24"/>
        </w:rPr>
        <w:t xml:space="preserve"> cafeteria environment</w:t>
      </w:r>
      <w:r w:rsidR="00474A86">
        <w:rPr>
          <w:rFonts w:ascii="Calibri" w:eastAsia="Calibri" w:hAnsi="Calibri" w:cs="Calibri"/>
          <w:sz w:val="24"/>
          <w:szCs w:val="24"/>
        </w:rPr>
        <w:t>,</w:t>
      </w:r>
      <w:r w:rsidRPr="001703AE">
        <w:rPr>
          <w:rFonts w:ascii="Calibri" w:eastAsia="Calibri" w:hAnsi="Calibri" w:cs="Calibri"/>
          <w:sz w:val="24"/>
          <w:szCs w:val="24"/>
        </w:rPr>
        <w:t xml:space="preserve"> </w:t>
      </w:r>
      <w:r w:rsidR="00474A86">
        <w:rPr>
          <w:rFonts w:ascii="Calibri" w:eastAsia="Calibri" w:hAnsi="Calibri" w:cs="Calibri"/>
          <w:sz w:val="24"/>
          <w:szCs w:val="24"/>
        </w:rPr>
        <w:t xml:space="preserve">making </w:t>
      </w:r>
      <w:r w:rsidRPr="001703AE">
        <w:rPr>
          <w:rFonts w:ascii="Calibri" w:eastAsia="Calibri" w:hAnsi="Calibri" w:cs="Calibri"/>
          <w:sz w:val="24"/>
          <w:szCs w:val="24"/>
        </w:rPr>
        <w:t xml:space="preserve">the healthy choice is the easy choice for students. </w:t>
      </w:r>
    </w:p>
    <w:p w14:paraId="00000005" w14:textId="268D9A2A" w:rsidR="002312E8" w:rsidRDefault="001703AE">
      <w:pPr>
        <w:numPr>
          <w:ilvl w:val="0"/>
          <w:numId w:val="1"/>
        </w:numPr>
        <w:spacing w:after="160" w:line="259" w:lineRule="auto"/>
        <w:rPr>
          <w:rFonts w:ascii="Calibri" w:eastAsia="Calibri" w:hAnsi="Calibri" w:cs="Calibri"/>
          <w:sz w:val="24"/>
          <w:szCs w:val="24"/>
        </w:rPr>
      </w:pPr>
      <w:r>
        <w:rPr>
          <w:rFonts w:ascii="Calibri" w:eastAsia="Calibri" w:hAnsi="Calibri" w:cs="Calibri"/>
          <w:sz w:val="24"/>
          <w:szCs w:val="24"/>
        </w:rPr>
        <w:t>Food safety educators, Kathy Brandt (Marshall) and Suzanne Drie</w:t>
      </w:r>
      <w:bookmarkStart w:id="0" w:name="_GoBack"/>
      <w:bookmarkEnd w:id="0"/>
      <w:r>
        <w:rPr>
          <w:rFonts w:ascii="Calibri" w:eastAsia="Calibri" w:hAnsi="Calibri" w:cs="Calibri"/>
          <w:sz w:val="24"/>
          <w:szCs w:val="24"/>
        </w:rPr>
        <w:t>ssen (St. Cloud), educate Minnesota cottage food producers through the</w:t>
      </w:r>
      <w:r>
        <w:rPr>
          <w:rFonts w:ascii="Calibri" w:eastAsia="Calibri" w:hAnsi="Calibri" w:cs="Calibri"/>
          <w:b/>
          <w:sz w:val="24"/>
          <w:szCs w:val="24"/>
        </w:rPr>
        <w:t xml:space="preserve"> Cottage Food: Keep it Safe! Keep it Legal!</w:t>
      </w:r>
      <w:r w:rsidR="00766475">
        <w:rPr>
          <w:rFonts w:ascii="Calibri" w:eastAsia="Calibri" w:hAnsi="Calibri" w:cs="Calibri"/>
          <w:sz w:val="24"/>
          <w:szCs w:val="24"/>
        </w:rPr>
        <w:t xml:space="preserve"> p</w:t>
      </w:r>
      <w:r>
        <w:rPr>
          <w:rFonts w:ascii="Calibri" w:eastAsia="Calibri" w:hAnsi="Calibri" w:cs="Calibri"/>
          <w:sz w:val="24"/>
          <w:szCs w:val="24"/>
        </w:rPr>
        <w:t>rogram. Participants implement safe food handling practices taught to reduce foodborne illness and food allergic reactions. In Minnesota, over 4000 registered cottage food producers are part of this growing homemade food industry.</w:t>
      </w:r>
    </w:p>
    <w:p w14:paraId="00000006" w14:textId="77777777" w:rsidR="002312E8" w:rsidRPr="00474A86" w:rsidRDefault="002312E8">
      <w:pPr>
        <w:spacing w:after="160" w:line="259" w:lineRule="auto"/>
        <w:rPr>
          <w:rFonts w:ascii="Calibri" w:eastAsia="Calibri" w:hAnsi="Calibri" w:cs="Calibri"/>
          <w:i/>
        </w:rPr>
      </w:pPr>
    </w:p>
    <w:p w14:paraId="00000007" w14:textId="77777777" w:rsidR="002312E8" w:rsidRPr="00474A86" w:rsidRDefault="001703AE">
      <w:pPr>
        <w:numPr>
          <w:ilvl w:val="0"/>
          <w:numId w:val="4"/>
        </w:numPr>
        <w:spacing w:after="160" w:line="259" w:lineRule="auto"/>
        <w:rPr>
          <w:rFonts w:ascii="Calibri" w:eastAsia="Calibri" w:hAnsi="Calibri" w:cs="Calibri"/>
          <w:b/>
          <w:i/>
          <w:sz w:val="24"/>
          <w:szCs w:val="24"/>
        </w:rPr>
      </w:pPr>
      <w:r w:rsidRPr="00474A86">
        <w:rPr>
          <w:rFonts w:ascii="Calibri" w:eastAsia="Calibri" w:hAnsi="Calibri" w:cs="Calibri"/>
          <w:b/>
          <w:i/>
          <w:sz w:val="24"/>
          <w:szCs w:val="24"/>
        </w:rPr>
        <w:t>Serve It Up Safely</w:t>
      </w:r>
      <w:r w:rsidRPr="00474A86">
        <w:rPr>
          <w:rFonts w:ascii="Calibri" w:eastAsia="Calibri" w:hAnsi="Calibri" w:cs="Calibri"/>
          <w:i/>
          <w:sz w:val="24"/>
          <w:szCs w:val="24"/>
        </w:rPr>
        <w:t xml:space="preserve">™, </w:t>
      </w:r>
      <w:r w:rsidRPr="00474A86">
        <w:rPr>
          <w:rFonts w:ascii="Calibri" w:eastAsia="Calibri" w:hAnsi="Calibri" w:cs="Calibri"/>
          <w:sz w:val="24"/>
          <w:szCs w:val="24"/>
        </w:rPr>
        <w:t>a continuing education online course for Minnesota Certified Food Protection Managers, is available online 24/7. Food safety educators Suzanne Driessen (St. Cloud) and Kathy Brandt (Marshall) updated the course in 2019 to reflect new food code changes and current best practices. Over half of the course participants indicate they will use the information from the course to train other food service employees.</w:t>
      </w:r>
    </w:p>
    <w:p w14:paraId="00000008" w14:textId="77777777" w:rsidR="002312E8" w:rsidRDefault="002312E8">
      <w:pPr>
        <w:spacing w:after="160" w:line="259" w:lineRule="auto"/>
        <w:rPr>
          <w:rFonts w:ascii="Calibri" w:eastAsia="Calibri" w:hAnsi="Calibri" w:cs="Calibri"/>
          <w:i/>
        </w:rPr>
      </w:pPr>
    </w:p>
    <w:p w14:paraId="00000009" w14:textId="77777777" w:rsidR="002312E8" w:rsidRDefault="001703AE">
      <w:pPr>
        <w:numPr>
          <w:ilvl w:val="0"/>
          <w:numId w:val="3"/>
        </w:numPr>
        <w:spacing w:after="160" w:line="259" w:lineRule="auto"/>
        <w:rPr>
          <w:rFonts w:ascii="Calibri" w:eastAsia="Calibri" w:hAnsi="Calibri" w:cs="Calibri"/>
          <w:b/>
          <w:i/>
          <w:sz w:val="24"/>
          <w:szCs w:val="24"/>
        </w:rPr>
      </w:pPr>
      <w:r>
        <w:rPr>
          <w:rFonts w:ascii="Calibri" w:eastAsia="Calibri" w:hAnsi="Calibri" w:cs="Calibri"/>
          <w:sz w:val="24"/>
          <w:szCs w:val="24"/>
        </w:rPr>
        <w:t>The</w:t>
      </w:r>
      <w:r>
        <w:rPr>
          <w:rFonts w:ascii="Calibri" w:eastAsia="Calibri" w:hAnsi="Calibri" w:cs="Calibri"/>
          <w:b/>
          <w:i/>
          <w:sz w:val="24"/>
          <w:szCs w:val="24"/>
        </w:rPr>
        <w:t xml:space="preserve"> </w:t>
      </w:r>
      <w:r>
        <w:rPr>
          <w:rFonts w:ascii="Calibri" w:eastAsia="Calibri" w:hAnsi="Calibri" w:cs="Calibri"/>
          <w:sz w:val="24"/>
          <w:szCs w:val="24"/>
        </w:rPr>
        <w:t xml:space="preserve">national </w:t>
      </w:r>
      <w:r w:rsidRPr="00766475">
        <w:rPr>
          <w:rFonts w:ascii="Calibri" w:eastAsia="Calibri" w:hAnsi="Calibri" w:cs="Calibri"/>
          <w:b/>
          <w:i/>
          <w:sz w:val="24"/>
          <w:szCs w:val="24"/>
        </w:rPr>
        <w:t>Military Families Learning Network (MFLN) Family Transitions</w:t>
      </w:r>
      <w:r>
        <w:rPr>
          <w:rFonts w:ascii="Calibri" w:eastAsia="Calibri" w:hAnsi="Calibri" w:cs="Calibri"/>
          <w:b/>
          <w:i/>
          <w:sz w:val="24"/>
          <w:szCs w:val="24"/>
        </w:rPr>
        <w:t xml:space="preserve"> </w:t>
      </w:r>
      <w:r>
        <w:rPr>
          <w:rFonts w:ascii="Calibri" w:eastAsia="Calibri" w:hAnsi="Calibri" w:cs="Calibri"/>
          <w:sz w:val="24"/>
          <w:szCs w:val="24"/>
        </w:rPr>
        <w:t>program helped 516 military family service professionals gain knowledge and identify basic strategies for nurturing resilience in military children and parents in 2019. The series of 6 webinars facilitated/co-facilitated by Extension Educators Sara Croymans (Morris) and Anita Harris Hering (St. Cloud) provide continuing education units for providers and have been accessed via archives an additional 1,128 times.</w:t>
      </w:r>
    </w:p>
    <w:p w14:paraId="0000000A" w14:textId="77777777" w:rsidR="002312E8" w:rsidRDefault="002312E8">
      <w:pPr>
        <w:spacing w:after="160" w:line="259" w:lineRule="auto"/>
        <w:rPr>
          <w:rFonts w:ascii="Calibri" w:eastAsia="Calibri" w:hAnsi="Calibri" w:cs="Calibri"/>
          <w:i/>
        </w:rPr>
      </w:pPr>
    </w:p>
    <w:p w14:paraId="0000000B" w14:textId="77777777" w:rsidR="002312E8" w:rsidRPr="00474A86" w:rsidRDefault="001703AE">
      <w:pPr>
        <w:numPr>
          <w:ilvl w:val="0"/>
          <w:numId w:val="2"/>
        </w:numPr>
        <w:spacing w:after="160" w:line="259" w:lineRule="auto"/>
        <w:rPr>
          <w:rFonts w:ascii="Calibri" w:eastAsia="Calibri" w:hAnsi="Calibri" w:cs="Calibri"/>
          <w:sz w:val="24"/>
          <w:szCs w:val="24"/>
        </w:rPr>
      </w:pPr>
      <w:r w:rsidRPr="00474A86">
        <w:rPr>
          <w:rFonts w:ascii="Calibri" w:eastAsia="Calibri" w:hAnsi="Calibri" w:cs="Calibri"/>
          <w:sz w:val="24"/>
          <w:szCs w:val="24"/>
        </w:rPr>
        <w:t xml:space="preserve">Head Start parents and children consume more fruits and vegetables and are more physically active thanks to a new Minnesota SNAP-Ed curriculum, </w:t>
      </w:r>
      <w:r w:rsidRPr="00474A86">
        <w:rPr>
          <w:rFonts w:ascii="Calibri" w:eastAsia="Calibri" w:hAnsi="Calibri" w:cs="Calibri"/>
          <w:b/>
          <w:i/>
          <w:sz w:val="24"/>
          <w:szCs w:val="24"/>
        </w:rPr>
        <w:t>My Time to Eat Healthy &amp; Move More</w:t>
      </w:r>
      <w:r w:rsidRPr="00474A86">
        <w:rPr>
          <w:rFonts w:ascii="Calibri" w:eastAsia="Calibri" w:hAnsi="Calibri" w:cs="Calibri"/>
          <w:sz w:val="24"/>
          <w:szCs w:val="24"/>
        </w:rPr>
        <w:t>. The curriculum, developed in part by Associate Program Director Mary Caskey (St. Cloud), uses the home setting as a base for teaching parents and children together.</w:t>
      </w:r>
    </w:p>
    <w:p w14:paraId="0000000C" w14:textId="77777777" w:rsidR="002312E8" w:rsidRDefault="002312E8">
      <w:pPr>
        <w:spacing w:after="160" w:line="259" w:lineRule="auto"/>
        <w:rPr>
          <w:rFonts w:ascii="Calibri" w:eastAsia="Calibri" w:hAnsi="Calibri" w:cs="Calibri"/>
          <w:i/>
        </w:rPr>
      </w:pPr>
    </w:p>
    <w:p w14:paraId="0000000D" w14:textId="77777777" w:rsidR="002312E8" w:rsidRDefault="001703AE">
      <w:pPr>
        <w:numPr>
          <w:ilvl w:val="0"/>
          <w:numId w:val="6"/>
        </w:numPr>
        <w:spacing w:after="160" w:line="259" w:lineRule="auto"/>
        <w:rPr>
          <w:rFonts w:ascii="Calibri" w:eastAsia="Calibri" w:hAnsi="Calibri" w:cs="Calibri"/>
          <w:sz w:val="24"/>
          <w:szCs w:val="24"/>
        </w:rPr>
      </w:pPr>
      <w:r>
        <w:rPr>
          <w:rFonts w:ascii="Calibri" w:eastAsia="Calibri" w:hAnsi="Calibri" w:cs="Calibri"/>
          <w:sz w:val="24"/>
          <w:szCs w:val="24"/>
        </w:rPr>
        <w:lastRenderedPageBreak/>
        <w:t>Sara Croymans (Morris) and Lori Hendrickson (Grand Rapids), both Family Resiliency educators, developed a series of webinars, workshops, and conferences with input from focus groups to inform both professionals and consumers about</w:t>
      </w:r>
      <w:r>
        <w:rPr>
          <w:rFonts w:ascii="Calibri" w:eastAsia="Calibri" w:hAnsi="Calibri" w:cs="Calibri"/>
          <w:b/>
          <w:i/>
          <w:sz w:val="24"/>
          <w:szCs w:val="24"/>
        </w:rPr>
        <w:t xml:space="preserve"> Financial Preparedness for Disasters</w:t>
      </w:r>
      <w:r>
        <w:rPr>
          <w:rFonts w:ascii="Calibri" w:eastAsia="Calibri" w:hAnsi="Calibri" w:cs="Calibri"/>
          <w:sz w:val="24"/>
          <w:szCs w:val="24"/>
        </w:rPr>
        <w:t>. Eighty-seven percent of the 1,074 participants strongly agreed/agreed that they would apply what they learned in their preparedness efforts.</w:t>
      </w:r>
    </w:p>
    <w:p w14:paraId="0000000E" w14:textId="77777777" w:rsidR="002312E8" w:rsidRDefault="002312E8">
      <w:pPr>
        <w:spacing w:after="160" w:line="259" w:lineRule="auto"/>
        <w:rPr>
          <w:rFonts w:ascii="Calibri" w:eastAsia="Calibri" w:hAnsi="Calibri" w:cs="Calibri"/>
          <w:i/>
        </w:rPr>
      </w:pPr>
    </w:p>
    <w:p w14:paraId="0000000F" w14:textId="77777777" w:rsidR="002312E8" w:rsidRDefault="001703AE">
      <w:pPr>
        <w:numPr>
          <w:ilvl w:val="0"/>
          <w:numId w:val="5"/>
        </w:numPr>
        <w:spacing w:after="160" w:line="259" w:lineRule="auto"/>
        <w:rPr>
          <w:rFonts w:ascii="Calibri" w:eastAsia="Calibri" w:hAnsi="Calibri" w:cs="Calibri"/>
          <w:sz w:val="24"/>
          <w:szCs w:val="24"/>
        </w:rPr>
      </w:pPr>
      <w:r>
        <w:rPr>
          <w:rFonts w:ascii="Calibri" w:eastAsia="Calibri" w:hAnsi="Calibri" w:cs="Calibri"/>
          <w:sz w:val="24"/>
          <w:szCs w:val="24"/>
        </w:rPr>
        <w:t xml:space="preserve">Health and Nutrition SNAP-Ed educators including Megan Hruby (Crookston), provided an opportunity for children to spend $2 on fresh produce at local farmers markets through the </w:t>
      </w:r>
      <w:r>
        <w:rPr>
          <w:rFonts w:ascii="Calibri" w:eastAsia="Calibri" w:hAnsi="Calibri" w:cs="Calibri"/>
          <w:b/>
          <w:i/>
          <w:sz w:val="24"/>
          <w:szCs w:val="24"/>
        </w:rPr>
        <w:t>Power of Produce (PoP)</w:t>
      </w:r>
      <w:r>
        <w:rPr>
          <w:rFonts w:ascii="Calibri" w:eastAsia="Calibri" w:hAnsi="Calibri" w:cs="Calibri"/>
          <w:sz w:val="24"/>
          <w:szCs w:val="24"/>
        </w:rPr>
        <w:t xml:space="preserve"> program. Implemented at 10 sites across the state, the program increased revenue for local growers, market attendance, and supported healthy eating.</w:t>
      </w:r>
    </w:p>
    <w:sectPr w:rsidR="002312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ADF"/>
    <w:multiLevelType w:val="multilevel"/>
    <w:tmpl w:val="91A63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C23A05"/>
    <w:multiLevelType w:val="multilevel"/>
    <w:tmpl w:val="0D7EE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D62E4C"/>
    <w:multiLevelType w:val="multilevel"/>
    <w:tmpl w:val="B0984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9F078E"/>
    <w:multiLevelType w:val="multilevel"/>
    <w:tmpl w:val="0332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671752"/>
    <w:multiLevelType w:val="multilevel"/>
    <w:tmpl w:val="9AB6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E97862"/>
    <w:multiLevelType w:val="multilevel"/>
    <w:tmpl w:val="2548A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1903FF"/>
    <w:multiLevelType w:val="multilevel"/>
    <w:tmpl w:val="03AC4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2E8"/>
    <w:rsid w:val="001703AE"/>
    <w:rsid w:val="002312E8"/>
    <w:rsid w:val="00474A86"/>
    <w:rsid w:val="00766475"/>
    <w:rsid w:val="00E7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2D55"/>
  <w15:docId w15:val="{06759869-21BC-4CD3-AA3E-0D790D94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 Driessen</dc:creator>
  <cp:lastModifiedBy>Anna C Sneltjes</cp:lastModifiedBy>
  <cp:revision>3</cp:revision>
  <dcterms:created xsi:type="dcterms:W3CDTF">2020-02-27T22:51:00Z</dcterms:created>
  <dcterms:modified xsi:type="dcterms:W3CDTF">2020-02-28T15:49:00Z</dcterms:modified>
</cp:coreProperties>
</file>